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Au cours, du second trimestre, les élèves qui suivent l’enseignement d’exploration Sciences de l’Ingénieur (SI) et Informatique et Création Numérique (ICN)  ont travaillé sur une séquence robotique visant à appréhender les bases de programmation d’un robot.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Aussi, le jeudi 15 mars, 6 équipes (17 élèves) du lycée Victor Duruy vont participer à une compétition amicale qui se déroulera à l’IUT Département Réseaux et Télécommunication (RT) à Mont de Marsan et opposera plusieurs établissements (Lycée Charles Despiau, Lycée  Georges Leygues et IUT RT). Cette manifestation a lieu dans le cadre des « cordées de la réussite »  qui assurent son financement. </w:t>
      </w:r>
    </w:p>
    <w:p>
      <w:pPr>
        <w:spacing w:before="0" w:after="0" w:line="240"/>
        <w:ind w:right="0" w:left="0" w:firstLine="0"/>
        <w:jc w:val="right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LAMOTHE Jean-Baptiste</w:t>
      </w: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Programme de la journée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9h30 : Départ en bus sur le site des IUT de Pau et des Pays de l’Adour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10h-12h : Accueil – Qualifications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object w:dxaOrig="4026" w:dyaOrig="2258">
          <v:rect xmlns:o="urn:schemas-microsoft-com:office:office" xmlns:v="urn:schemas-microsoft-com:vml" id="rectole0000000000" style="width:201.300000pt;height:112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12h-12h30 : Visite du département RT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12h30-13h00 : Repas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13h00-15h00 : Demi-finale - Finale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15h00-15h30 : Remise des récompenses</w:t>
      </w:r>
    </w:p>
    <w:p>
      <w:pPr>
        <w:tabs>
          <w:tab w:val="left" w:pos="993" w:leader="none"/>
        </w:tabs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4"/>
          <w:shd w:fill="auto" w:val="clear"/>
        </w:rPr>
        <w:t xml:space="preserve">16h00 : Retour en bus au lycée</w:t>
      </w:r>
    </w:p>
    <w:p>
      <w:pPr>
        <w:tabs>
          <w:tab w:val="left" w:pos="993" w:leader="none"/>
        </w:tabs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993" w:leader="none"/>
        </w:tabs>
        <w:spacing w:before="0" w:after="200" w:line="276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Liste des élèves engagés</w:t>
      </w:r>
    </w:p>
    <w:tbl>
      <w:tblPr>
        <w:tblInd w:w="147" w:type="dxa"/>
      </w:tblPr>
      <w:tblGrid>
        <w:gridCol w:w="1019"/>
        <w:gridCol w:w="4184"/>
      </w:tblGrid>
      <w:tr>
        <w:trPr>
          <w:trHeight w:val="252" w:hRule="auto"/>
          <w:jc w:val="left"/>
        </w:trPr>
        <w:tc>
          <w:tcPr>
            <w:tcW w:w="1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-7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DURROUX Emeric</w:t>
            </w:r>
          </w:p>
        </w:tc>
      </w:tr>
      <w:tr>
        <w:trPr>
          <w:trHeight w:val="253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LABARTHE Benjamin</w:t>
            </w:r>
          </w:p>
        </w:tc>
      </w:tr>
      <w:tr>
        <w:trPr>
          <w:trHeight w:val="151" w:hRule="auto"/>
          <w:jc w:val="left"/>
        </w:trPr>
        <w:tc>
          <w:tcPr>
            <w:tcW w:w="1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-7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BUROS Camille</w:t>
            </w:r>
          </w:p>
        </w:tc>
      </w:tr>
      <w:tr>
        <w:trPr>
          <w:trHeight w:val="285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CAMBORDE Manon</w:t>
            </w:r>
          </w:p>
        </w:tc>
      </w:tr>
      <w:tr>
        <w:trPr>
          <w:trHeight w:val="236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SAINT-MARTIN Luc</w:t>
            </w:r>
          </w:p>
        </w:tc>
      </w:tr>
      <w:tr>
        <w:trPr>
          <w:trHeight w:val="244" w:hRule="auto"/>
          <w:jc w:val="left"/>
        </w:trPr>
        <w:tc>
          <w:tcPr>
            <w:tcW w:w="1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-7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DARGELOS Lucas </w:t>
            </w:r>
          </w:p>
        </w:tc>
      </w:tr>
      <w:tr>
        <w:trPr>
          <w:trHeight w:val="312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GRAZIONI Tony</w:t>
            </w:r>
          </w:p>
        </w:tc>
      </w:tr>
      <w:tr>
        <w:trPr>
          <w:trHeight w:val="312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NUX Baptiste</w:t>
            </w:r>
          </w:p>
        </w:tc>
      </w:tr>
      <w:tr>
        <w:trPr>
          <w:trHeight w:val="244" w:hRule="auto"/>
          <w:jc w:val="left"/>
        </w:trPr>
        <w:tc>
          <w:tcPr>
            <w:tcW w:w="1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-7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BELTRAME Camille</w:t>
            </w:r>
          </w:p>
        </w:tc>
      </w:tr>
      <w:tr>
        <w:trPr>
          <w:trHeight w:val="285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BORIE-DUCLAU Lucile </w:t>
            </w:r>
          </w:p>
        </w:tc>
      </w:tr>
      <w:tr>
        <w:trPr>
          <w:trHeight w:val="231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FORNIER DE LACHAUX Clémence </w:t>
            </w:r>
          </w:p>
        </w:tc>
      </w:tr>
      <w:tr>
        <w:trPr>
          <w:trHeight w:val="217" w:hRule="auto"/>
          <w:jc w:val="left"/>
        </w:trPr>
        <w:tc>
          <w:tcPr>
            <w:tcW w:w="1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-7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BENQUET Alex </w:t>
            </w:r>
          </w:p>
        </w:tc>
      </w:tr>
      <w:tr>
        <w:trPr>
          <w:trHeight w:val="326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BRISSET Tony</w:t>
            </w:r>
          </w:p>
        </w:tc>
      </w:tr>
      <w:tr>
        <w:trPr>
          <w:trHeight w:val="231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MOULIN Baptiste</w:t>
            </w:r>
          </w:p>
        </w:tc>
      </w:tr>
      <w:tr>
        <w:trPr>
          <w:trHeight w:val="298" w:hRule="auto"/>
          <w:jc w:val="left"/>
        </w:trPr>
        <w:tc>
          <w:tcPr>
            <w:tcW w:w="10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-77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Bookman Old Style" w:hAnsi="Bookman Old Style" w:cs="Bookman Old Style" w:eastAsia="Bookman Old Style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ALIAGA Inès </w:t>
            </w:r>
          </w:p>
        </w:tc>
      </w:tr>
      <w:tr>
        <w:trPr>
          <w:trHeight w:val="212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MORGADO Jonathan</w:t>
            </w:r>
          </w:p>
        </w:tc>
      </w:tr>
      <w:tr>
        <w:trPr>
          <w:trHeight w:val="252" w:hRule="auto"/>
          <w:jc w:val="left"/>
        </w:trPr>
        <w:tc>
          <w:tcPr>
            <w:tcW w:w="10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993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man Old Style" w:hAnsi="Bookman Old Style" w:cs="Bookman Old Style" w:eastAsia="Bookman Old Style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PINTO Manon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